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05" w:rsidRDefault="00000000">
      <w:pPr>
        <w:pStyle w:val="a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ОТЧЁТ</w:t>
      </w:r>
    </w:p>
    <w:p w:rsidR="007E1615" w:rsidRDefault="00000000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лабораторной работе </w:t>
      </w:r>
      <w:r w:rsidRPr="00F52990">
        <w:rPr>
          <w:rFonts w:ascii="Times New Roman" w:hAnsi="Times New Roman"/>
          <w:b/>
          <w:bCs/>
        </w:rPr>
        <w:t>#</w:t>
      </w:r>
      <w:r w:rsidR="00DF6F99">
        <w:rPr>
          <w:rFonts w:ascii="Times New Roman" w:hAnsi="Times New Roman"/>
          <w:b/>
          <w:bCs/>
        </w:rPr>
        <w:t>3</w:t>
      </w:r>
    </w:p>
    <w:p w:rsidR="00285105" w:rsidRDefault="00000000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 тему «</w:t>
      </w:r>
      <w:r w:rsidR="00DF6F99">
        <w:rPr>
          <w:rFonts w:ascii="Times New Roman" w:eastAsia="Times New Roman" w:hAnsi="Times New Roman" w:cs="Times New Roman"/>
          <w:b/>
          <w:bCs/>
        </w:rPr>
        <w:t>Сложное движение точки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52474F" w:rsidRPr="0052474F" w:rsidRDefault="0052474F" w:rsidP="0052474F">
      <w:pPr>
        <w:pStyle w:val="a6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285105">
        <w:trPr>
          <w:trHeight w:val="3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000000">
            <w:pPr>
              <w:pStyle w:val="2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Вариант #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000000">
            <w:pPr>
              <w:pStyle w:val="2"/>
            </w:pPr>
            <w:r w:rsidRPr="004D14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52474F" w:rsidTr="0052474F">
        <w:trPr>
          <w:trHeight w:val="316"/>
        </w:trPr>
        <w:tc>
          <w:tcPr>
            <w:tcW w:w="4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4F" w:rsidRDefault="0052474F" w:rsidP="0052474F">
            <w:pPr>
              <w:pStyle w:val="2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Выполнили: ст. гр. М</w:t>
            </w:r>
            <w:r w:rsidR="00DF6F99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О-1</w:t>
            </w:r>
            <w:r w:rsidR="00E06A67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="00DF6F99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БВ-25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2D62D5" w:rsidRDefault="00E06A67">
            <w:pPr>
              <w:pStyle w:val="2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Василий</w:t>
            </w:r>
            <w:r w:rsidR="001C44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Петров</w:t>
            </w:r>
          </w:p>
        </w:tc>
      </w:tr>
      <w:tr w:rsidR="0052474F" w:rsidTr="00D025C7">
        <w:trPr>
          <w:trHeight w:val="316"/>
        </w:trPr>
        <w:tc>
          <w:tcPr>
            <w:tcW w:w="48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Default="0052474F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2D62D5" w:rsidRDefault="00E06A67">
            <w:pPr>
              <w:pStyle w:val="1"/>
              <w:rPr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</w:rPr>
              <w:t>Пётр Васечкин</w:t>
            </w:r>
          </w:p>
        </w:tc>
      </w:tr>
    </w:tbl>
    <w:p w:rsidR="00285105" w:rsidRPr="00A748EB" w:rsidRDefault="0028510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DF6F99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926FE1" w:rsidRDefault="00926FE1" w:rsidP="00926FE1">
            <w:pPr>
              <w:pStyle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6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Системы координат. Закон движения точки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oMath>
            <w:r w:rsidRPr="00926F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абсолютных осях</w:t>
            </w:r>
          </w:p>
        </w:tc>
      </w:tr>
      <w:tr w:rsidR="00285105" w:rsidRPr="00DF6F99" w:rsidTr="00F52990">
        <w:trPr>
          <w:trHeight w:val="983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4358" w:rsidRPr="00926FE1" w:rsidRDefault="00C908EA" w:rsidP="00C908EA">
            <w:pPr>
              <w:rPr>
                <w:sz w:val="26"/>
                <w:szCs w:val="26"/>
                <w:lang w:val="ru-RU"/>
              </w:rPr>
            </w:pPr>
            <w:r w:rsidRPr="00C908EA">
              <w:rPr>
                <w:sz w:val="26"/>
                <w:szCs w:val="26"/>
                <w:lang w:val="ru-RU"/>
              </w:rPr>
              <w:drawing>
                <wp:inline distT="0" distB="0" distL="0" distR="0" wp14:anchorId="4BA47C3E" wp14:editId="2961C019">
                  <wp:extent cx="6013450" cy="2856865"/>
                  <wp:effectExtent l="0" t="0" r="6350" b="635"/>
                  <wp:docPr id="21185224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52249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0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08EA" w:rsidRPr="00926FE1" w:rsidRDefault="00C908EA" w:rsidP="00C908EA">
            <w:pPr>
              <w:pStyle w:val="ad"/>
              <w:numPr>
                <w:ilvl w:val="0"/>
                <w:numId w:val="1"/>
              </w:numPr>
              <w:ind w:left="374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O</m:t>
              </m:r>
              <m:r>
                <w:rPr>
                  <w:rFonts w:ascii="Cambria Math" w:hAnsi="Cambria Math"/>
                  <w:sz w:val="26"/>
                  <w:szCs w:val="26"/>
                </w:rPr>
                <m:t>XYZ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 w:rsidR="00926FE1"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 w:rsidR="00926FE1">
              <w:rPr>
                <w:sz w:val="26"/>
                <w:szCs w:val="26"/>
                <w:lang w:val="ru-RU"/>
              </w:rPr>
              <w:t>неподвижная (абсолютная) система координат;</w:t>
            </w:r>
          </w:p>
          <w:p w:rsidR="00926FE1" w:rsidRPr="00926FE1" w:rsidRDefault="00926FE1" w:rsidP="00926FE1">
            <w:pPr>
              <w:pStyle w:val="ad"/>
              <w:numPr>
                <w:ilvl w:val="0"/>
                <w:numId w:val="1"/>
              </w:numPr>
              <w:ind w:left="374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Oxyz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связанна с телом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D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система координат;</w:t>
            </w:r>
          </w:p>
          <w:p w:rsidR="00926FE1" w:rsidRPr="00926FE1" w:rsidRDefault="00926FE1" w:rsidP="00926FE1">
            <w:pPr>
              <w:pStyle w:val="ad"/>
              <w:numPr>
                <w:ilvl w:val="0"/>
                <w:numId w:val="1"/>
              </w:numPr>
              <w:ind w:left="37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тело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D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находится в плоскости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Oyz</m:t>
              </m:r>
            </m:oMath>
            <w:r w:rsidRPr="00926FE1">
              <w:rPr>
                <w:sz w:val="26"/>
                <w:szCs w:val="26"/>
                <w:lang w:val="ru-RU"/>
              </w:rPr>
              <w:t>;</w:t>
            </w:r>
          </w:p>
          <w:p w:rsidR="00926FE1" w:rsidRPr="00926FE1" w:rsidRDefault="00926FE1" w:rsidP="00926FE1">
            <w:pPr>
              <w:pStyle w:val="ad"/>
              <w:numPr>
                <w:ilvl w:val="0"/>
                <w:numId w:val="1"/>
              </w:numPr>
              <w:ind w:left="374"/>
              <w:rPr>
                <w:sz w:val="26"/>
                <w:szCs w:val="26"/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φ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 w:rsidRPr="00926FE1">
              <w:rPr>
                <w:color w:val="17181A"/>
                <w:sz w:val="26"/>
                <w:szCs w:val="26"/>
                <w:lang w:val="ru-RU" w:eastAsia="ru-RU"/>
              </w:rPr>
              <w:t>—</w:t>
            </w:r>
            <w:r w:rsidRPr="00926FE1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угол между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OY</m:t>
              </m:r>
            </m:oMath>
            <w:r w:rsidRPr="00926FE1">
              <w:rPr>
                <w:color w:val="17181A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color w:val="17181A"/>
                <w:sz w:val="26"/>
                <w:szCs w:val="26"/>
                <w:lang w:val="ru-RU" w:eastAsia="ru-RU"/>
              </w:rPr>
              <w:t xml:space="preserve">и </w:t>
            </w:r>
            <m:oMath>
              <m:r>
                <w:rPr>
                  <w:rFonts w:ascii="Cambria Math" w:hAnsi="Cambria Math"/>
                  <w:color w:val="17181A"/>
                  <w:sz w:val="26"/>
                  <w:szCs w:val="26"/>
                  <w:lang w:val="ru-RU" w:eastAsia="ru-RU"/>
                </w:rPr>
                <m:t>Oy</m:t>
              </m:r>
            </m:oMath>
            <w:r w:rsidRPr="00926FE1">
              <w:rPr>
                <w:color w:val="17181A"/>
                <w:sz w:val="26"/>
                <w:szCs w:val="26"/>
                <w:lang w:val="ru-RU" w:eastAsia="ru-RU"/>
              </w:rPr>
              <w:t>.</w:t>
            </w:r>
          </w:p>
          <w:p w:rsidR="00926FE1" w:rsidRPr="00926FE1" w:rsidRDefault="00926FE1" w:rsidP="00926FE1">
            <w:pPr>
              <w:ind w:left="1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Закон движения тела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D</m:t>
              </m:r>
            </m:oMath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 w:rsidRPr="00926FE1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неподвижной осью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Oz</m:t>
              </m:r>
            </m:oMath>
            <w:r w:rsidRPr="00926FE1">
              <w:rPr>
                <w:sz w:val="26"/>
                <w:szCs w:val="26"/>
                <w:lang w:val="ru-RU"/>
              </w:rPr>
              <w:t>:</w:t>
            </w:r>
          </w:p>
          <w:p w:rsidR="00926FE1" w:rsidRPr="00926FE1" w:rsidRDefault="00926FE1" w:rsidP="00926FE1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-5</m:t>
              </m:r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oMath>
            <w:r w:rsidRPr="00926FE1">
              <w:rPr>
                <w:sz w:val="26"/>
                <w:szCs w:val="26"/>
                <w:lang w:val="ru-RU"/>
              </w:rPr>
              <w:t>.</w:t>
            </w:r>
          </w:p>
          <w:p w:rsidR="00926FE1" w:rsidRPr="00926FE1" w:rsidRDefault="00926FE1" w:rsidP="00926FE1">
            <w:pPr>
              <w:ind w:left="1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Натуральный закон движения 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 w:rsidRPr="00926FE1">
              <w:rPr>
                <w:sz w:val="26"/>
                <w:szCs w:val="26"/>
                <w:lang w:val="ru-RU"/>
              </w:rPr>
              <w:t>:</w:t>
            </w:r>
          </w:p>
          <w:p w:rsidR="00926FE1" w:rsidRPr="00926FE1" w:rsidRDefault="00926FE1" w:rsidP="00926FE1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s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r>
                <w:rPr>
                  <w:rFonts w:ascii="Cambria Math" w:hAnsi="Cambria Math"/>
                  <w:sz w:val="26"/>
                  <w:szCs w:val="26"/>
                </w:rPr>
                <m:t>OM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+6</m:t>
              </m:r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oMath>
            <w:r w:rsidRPr="00926FE1">
              <w:rPr>
                <w:sz w:val="26"/>
                <w:szCs w:val="26"/>
                <w:lang w:val="ru-RU"/>
              </w:rPr>
              <w:t>.</w:t>
            </w:r>
          </w:p>
          <w:p w:rsidR="00926FE1" w:rsidRDefault="00926FE1" w:rsidP="00926FE1">
            <w:pPr>
              <w:ind w:left="1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Закон движения точки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M</m:t>
              </m:r>
            </m:oMath>
            <w:r>
              <w:rPr>
                <w:sz w:val="26"/>
                <w:szCs w:val="26"/>
                <w:lang w:val="ru-RU"/>
              </w:rPr>
              <w:t xml:space="preserve"> в связанных осях:</w:t>
            </w:r>
          </w:p>
          <w:p w:rsidR="00A27E55" w:rsidRPr="00A27E55" w:rsidRDefault="00A27E55" w:rsidP="00A27E55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=0</m:t>
              </m:r>
            </m:oMath>
            <w:r w:rsidRPr="00A27E55">
              <w:rPr>
                <w:sz w:val="26"/>
                <w:szCs w:val="26"/>
                <w:lang w:val="ru-RU"/>
              </w:rPr>
              <w:t xml:space="preserve">,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=s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A27E55">
              <w:rPr>
                <w:sz w:val="26"/>
                <w:szCs w:val="26"/>
                <w:lang w:val="ru-RU"/>
              </w:rPr>
              <w:t>,</w:t>
            </w:r>
          </w:p>
          <w:p w:rsidR="00A27E55" w:rsidRPr="00A27E55" w:rsidRDefault="00A27E55" w:rsidP="00926FE1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=-s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A27E55">
              <w:rPr>
                <w:sz w:val="26"/>
                <w:szCs w:val="26"/>
                <w:lang w:val="ru-RU"/>
              </w:rPr>
              <w:t>.</w:t>
            </w:r>
          </w:p>
          <w:p w:rsidR="00926FE1" w:rsidRDefault="00C54A36" w:rsidP="00A27E55">
            <w:pPr>
              <w:ind w:left="1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Закон движения в абсолютных осях:</w:t>
            </w:r>
          </w:p>
          <w:p w:rsidR="00C54A36" w:rsidRPr="00C54A36" w:rsidRDefault="00C54A36" w:rsidP="00C54A36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=x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φ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-y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φ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-5t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C54A36">
              <w:rPr>
                <w:sz w:val="26"/>
                <w:szCs w:val="26"/>
                <w:lang w:val="ru-RU"/>
              </w:rPr>
              <w:t>,</w:t>
            </w:r>
          </w:p>
          <w:p w:rsidR="00D33622" w:rsidRPr="00D33622" w:rsidRDefault="00D33622" w:rsidP="00C54A36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φ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+</m:t>
              </m:r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φ</m:t>
                  </m:r>
                </m:e>
              </m:func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-5t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D33622">
              <w:rPr>
                <w:sz w:val="26"/>
                <w:szCs w:val="26"/>
                <w:lang w:val="ru-RU"/>
              </w:rPr>
              <w:t>,</w:t>
            </w:r>
          </w:p>
          <w:p w:rsidR="001232B0" w:rsidRPr="001232B0" w:rsidRDefault="00C54A36" w:rsidP="00C54A36">
            <w:pPr>
              <w:ind w:left="14"/>
              <w:jc w:val="center"/>
              <w:rPr>
                <w:sz w:val="26"/>
                <w:szCs w:val="26"/>
                <w:lang w:val="ru-RU"/>
              </w:rPr>
            </w:pPr>
            <w:r w:rsidRPr="00D33622">
              <w:rPr>
                <w:sz w:val="26"/>
                <w:szCs w:val="26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=z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+6t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="001232B0" w:rsidRPr="001232B0">
              <w:rPr>
                <w:sz w:val="26"/>
                <w:szCs w:val="26"/>
                <w:lang w:val="ru-RU"/>
              </w:rPr>
              <w:t>.</w:t>
            </w:r>
          </w:p>
          <w:p w:rsidR="00C908EA" w:rsidRPr="00926FE1" w:rsidRDefault="00C908EA" w:rsidP="00C908EA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DF6F99">
        <w:trPr>
          <w:trHeight w:val="361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2.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Аналитика: проекции и модуль скорости и ускорения</w:t>
            </w:r>
          </w:p>
        </w:tc>
      </w:tr>
      <w:tr w:rsidR="00DF6F99" w:rsidRPr="00844E2B" w:rsidTr="007D6B54">
        <w:trPr>
          <w:trHeight w:val="473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46D" w:rsidRDefault="00844E2B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Проекции абсолютной скорости:</w:t>
            </w:r>
          </w:p>
          <w:p w:rsidR="0061146D" w:rsidRDefault="00383840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=-3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2t+2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+t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-5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-5t</m:t>
                          </m:r>
                        </m:e>
                      </m:d>
                    </m:e>
                  </m:func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383840">
              <w:rPr>
                <w:sz w:val="26"/>
                <w:szCs w:val="26"/>
                <w:lang w:val="ru-RU"/>
              </w:rPr>
              <w:t>,</w:t>
            </w:r>
          </w:p>
          <w:p w:rsidR="0061146D" w:rsidRPr="0061146D" w:rsidRDefault="0061146D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</m:t>
              </m:r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9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t+2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5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t</m:t>
                          </m: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-5t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1+t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ru-RU"/>
                            </w:rPr>
                            <m:t>-5t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ru-RU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  <w:lang w:val="ru-RU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ru-RU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ru-RU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 w:rsidRPr="0061146D">
              <w:rPr>
                <w:sz w:val="26"/>
                <w:szCs w:val="26"/>
                <w:lang w:val="ru-RU"/>
              </w:rPr>
              <w:t xml:space="preserve">, </w:t>
            </w:r>
            <m:oMath>
              <m:acc>
                <m:accPr>
                  <m:chr m:val="̇"/>
                  <m:ctrlP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=-6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1+t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α</m:t>
                  </m:r>
                </m:e>
              </m:func>
            </m:oMath>
            <w:r w:rsidRPr="0061146D">
              <w:rPr>
                <w:sz w:val="26"/>
                <w:szCs w:val="26"/>
                <w:lang w:val="ru-RU"/>
              </w:rPr>
              <w:t>.</w:t>
            </w:r>
          </w:p>
          <w:p w:rsidR="0061146D" w:rsidRPr="0061146D" w:rsidRDefault="0061146D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deg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+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Y</m:t>
                            </m: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+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Z</m:t>
                            </m: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</m:e>
                    </m:acc>
                  </m:e>
                </m:rad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deg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8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+36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7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+6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6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-120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5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-95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4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+100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ru-RU"/>
                                  </w:rPr>
                                  <m:t>3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α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-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100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+104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+8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+4</m:t>
                        </m:r>
                      </m:e>
                    </m:eqArr>
                  </m:e>
                </m:rad>
              </m:oMath>
            </m:oMathPara>
          </w:p>
          <w:p w:rsidR="0061146D" w:rsidRPr="0061146D" w:rsidRDefault="000B0804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Подстановка числовых значений  </w:t>
            </w:r>
          </w:p>
          <w:p w:rsidR="00DF6F99" w:rsidRPr="0061146D" w:rsidRDefault="000B0804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383840" w:rsidRPr="00383840" w:rsidRDefault="00383840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</w:p>
          <w:p w:rsidR="00383840" w:rsidRPr="00383840" w:rsidRDefault="00383840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</w:p>
          <w:p w:rsidR="00383840" w:rsidRPr="00383840" w:rsidRDefault="00383840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</w:p>
          <w:p w:rsidR="00383840" w:rsidRPr="00383840" w:rsidRDefault="00383840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</w:p>
        </w:tc>
      </w:tr>
      <w:tr w:rsidR="00DF6F99" w:rsidRPr="00844E2B" w:rsidTr="008B4E4A">
        <w:trPr>
          <w:trHeight w:val="279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F99" w:rsidRPr="00844E2B" w:rsidRDefault="00DF6F99" w:rsidP="00844E2B">
            <w:pPr>
              <w:tabs>
                <w:tab w:val="left" w:pos="365"/>
              </w:tabs>
              <w:rPr>
                <w:sz w:val="26"/>
                <w:szCs w:val="26"/>
                <w:lang w:val="ru-RU"/>
              </w:rPr>
            </w:pPr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C1E" w:rsidRPr="00A748EB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DF6F99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C72C24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Разложение скорости на составляющие. Модуль скорости</w:t>
            </w:r>
          </w:p>
        </w:tc>
      </w:tr>
      <w:tr w:rsidR="00285105" w:rsidRPr="009A6CAD" w:rsidTr="009A6CAD">
        <w:trPr>
          <w:trHeight w:val="157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DF6F99" w:rsidRDefault="00DF6F99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C1E" w:rsidRPr="00DF6F99" w:rsidRDefault="00DF6F99" w:rsidP="00DF6F99">
      <w:pPr>
        <w:pStyle w:val="a6"/>
      </w:pPr>
      <w:r>
        <w:br w:type="page"/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DF6F99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652D4D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4. </w:t>
            </w:r>
            <w:r w:rsidR="00DF6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Разложение ускорения на составляющие. Модуль ускорения</w:t>
            </w:r>
          </w:p>
        </w:tc>
      </w:tr>
      <w:tr w:rsidR="00285105" w:rsidRPr="00DF6F99" w:rsidTr="00BC0521">
        <w:trPr>
          <w:trHeight w:val="4301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521" w:rsidRPr="00BC0521" w:rsidRDefault="00BC0521" w:rsidP="00DF6F99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0521" w:rsidRPr="00A748EB" w:rsidRDefault="00BC0521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748E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 Числовые значения параметров задачи</w:t>
            </w:r>
          </w:p>
        </w:tc>
      </w:tr>
      <w:tr w:rsidR="00285105" w:rsidRPr="00A748EB" w:rsidTr="00087C1E">
        <w:trPr>
          <w:trHeight w:val="3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7C1E" w:rsidRPr="00087C1E" w:rsidRDefault="00087C1E">
            <w:pPr>
              <w:rPr>
                <w:sz w:val="26"/>
                <w:szCs w:val="26"/>
              </w:rPr>
            </w:pPr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87C1E" w:rsidRPr="00087C1E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748E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 Результаты вычислений</w:t>
            </w:r>
          </w:p>
        </w:tc>
      </w:tr>
      <w:tr w:rsidR="00285105" w:rsidRPr="00F536DD" w:rsidTr="00F536DD">
        <w:trPr>
          <w:trHeight w:val="20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DD" w:rsidRPr="00F536DD" w:rsidRDefault="00F536DD">
            <w:pPr>
              <w:rPr>
                <w:sz w:val="26"/>
                <w:szCs w:val="26"/>
              </w:rPr>
            </w:pPr>
          </w:p>
        </w:tc>
      </w:tr>
    </w:tbl>
    <w:p w:rsidR="00285105" w:rsidRDefault="00285105">
      <w:pPr>
        <w:pStyle w:val="a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62936" w:rsidRPr="00F536DD" w:rsidRDefault="00162936">
      <w:pPr>
        <w:pStyle w:val="a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F27BD" w:rsidRPr="000015BE" w:rsidRDefault="003F27BD" w:rsidP="003F27BD">
      <w:pPr>
        <w:pStyle w:val="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31412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A748EB">
        <w:rPr>
          <w:rFonts w:ascii="Times New Roman" w:hAnsi="Times New Roman" w:cs="Times New Roman"/>
          <w:b/>
          <w:bCs/>
          <w:sz w:val="26"/>
          <w:szCs w:val="26"/>
        </w:rPr>
        <w:t>. Листинг программы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1412" w:rsidRPr="000015BE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>см. приложение</w:t>
      </w:r>
      <w:r w:rsidR="00F31412" w:rsidRPr="000015BE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0015BE" w:rsidRPr="00C908EA" w:rsidRDefault="000015BE" w:rsidP="000015BE">
      <w:pPr>
        <w:pStyle w:val="a6"/>
        <w:jc w:val="both"/>
        <w:rPr>
          <w:rFonts w:ascii="Courier New" w:hAnsi="Courier New" w:cs="Courier New"/>
        </w:rPr>
      </w:pPr>
    </w:p>
    <w:sectPr w:rsidR="000015BE" w:rsidRPr="00C908EA"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42F6" w:rsidRDefault="008E42F6">
      <w:r>
        <w:separator/>
      </w:r>
    </w:p>
  </w:endnote>
  <w:endnote w:type="continuationSeparator" w:id="0">
    <w:p w:rsidR="008E42F6" w:rsidRDefault="008E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105" w:rsidRDefault="00DF6F99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</w:rPr>
      <w:t>12</w:t>
    </w:r>
    <w:r w:rsidR="00DF4358">
      <w:rPr>
        <w:rFonts w:ascii="Times New Roman" w:hAnsi="Times New Roman"/>
        <w:lang w:val="en-US"/>
      </w:rPr>
      <w:t>.0</w:t>
    </w:r>
    <w:r>
      <w:rPr>
        <w:rFonts w:ascii="Times New Roman" w:hAnsi="Times New Roman"/>
      </w:rPr>
      <w:t>4</w:t>
    </w:r>
    <w:r w:rsidR="00DF4358">
      <w:rPr>
        <w:rFonts w:ascii="Times New Roman" w:hAnsi="Times New Roman"/>
        <w:lang w:val="en-US"/>
      </w:rPr>
      <w:t>.26</w:t>
    </w:r>
    <w:r w:rsidR="00DF4358">
      <w:rPr>
        <w:rFonts w:ascii="Times New Roman" w:eastAsia="Times New Roman" w:hAnsi="Times New Roman" w:cs="Times New Roman"/>
      </w:rPr>
      <w:tab/>
    </w:r>
    <w:r w:rsidR="00DF4358">
      <w:rPr>
        <w:rFonts w:ascii="Times New Roman" w:hAnsi="Times New Roman"/>
        <w:lang w:val="en-US"/>
      </w:rPr>
      <w:t>—</w:t>
    </w:r>
    <w:r w:rsidR="00DF4358">
      <w:rPr>
        <w:rFonts w:ascii="Times New Roman" w:eastAsia="Times New Roman" w:hAnsi="Times New Roman" w:cs="Times New Roman"/>
      </w:rPr>
      <w:fldChar w:fldCharType="begin"/>
    </w:r>
    <w:r w:rsidR="00DF4358">
      <w:rPr>
        <w:rFonts w:ascii="Times New Roman" w:eastAsia="Times New Roman" w:hAnsi="Times New Roman" w:cs="Times New Roman"/>
      </w:rPr>
      <w:instrText xml:space="preserve"> PAGE </w:instrText>
    </w:r>
    <w:r w:rsidR="00DF4358">
      <w:rPr>
        <w:rFonts w:ascii="Times New Roman" w:eastAsia="Times New Roman" w:hAnsi="Times New Roman" w:cs="Times New Roman"/>
      </w:rPr>
      <w:fldChar w:fldCharType="separate"/>
    </w:r>
    <w:r w:rsidR="00F52990">
      <w:rPr>
        <w:rFonts w:ascii="Times New Roman" w:eastAsia="Times New Roman" w:hAnsi="Times New Roman" w:cs="Times New Roman"/>
        <w:noProof/>
      </w:rPr>
      <w:t>1</w:t>
    </w:r>
    <w:r w:rsidR="00DF4358">
      <w:rPr>
        <w:rFonts w:ascii="Times New Roman" w:eastAsia="Times New Roman" w:hAnsi="Times New Roman" w:cs="Times New Roman"/>
      </w:rPr>
      <w:fldChar w:fldCharType="end"/>
    </w:r>
    <w:r w:rsidR="00DF4358">
      <w:rPr>
        <w:rFonts w:ascii="Times New Roman" w:hAnsi="Times New Roman"/>
        <w:lang w:val="en-US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42F6" w:rsidRDefault="008E42F6">
      <w:r>
        <w:separator/>
      </w:r>
    </w:p>
  </w:footnote>
  <w:footnote w:type="continuationSeparator" w:id="0">
    <w:p w:rsidR="008E42F6" w:rsidRDefault="008E4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27B"/>
    <w:multiLevelType w:val="hybridMultilevel"/>
    <w:tmpl w:val="F23A5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1BD2"/>
    <w:multiLevelType w:val="hybridMultilevel"/>
    <w:tmpl w:val="E6C6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78E4"/>
    <w:multiLevelType w:val="hybridMultilevel"/>
    <w:tmpl w:val="481E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81554">
    <w:abstractNumId w:val="2"/>
  </w:num>
  <w:num w:numId="2" w16cid:durableId="511336740">
    <w:abstractNumId w:val="1"/>
  </w:num>
  <w:num w:numId="3" w16cid:durableId="175920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05"/>
    <w:rsid w:val="000015BE"/>
    <w:rsid w:val="00040D13"/>
    <w:rsid w:val="00087C1E"/>
    <w:rsid w:val="000B0804"/>
    <w:rsid w:val="000B221A"/>
    <w:rsid w:val="000D38A2"/>
    <w:rsid w:val="00100025"/>
    <w:rsid w:val="001232B0"/>
    <w:rsid w:val="00162936"/>
    <w:rsid w:val="001C444C"/>
    <w:rsid w:val="00252687"/>
    <w:rsid w:val="00281452"/>
    <w:rsid w:val="00285105"/>
    <w:rsid w:val="002D62D5"/>
    <w:rsid w:val="00383840"/>
    <w:rsid w:val="003E079F"/>
    <w:rsid w:val="003F27BD"/>
    <w:rsid w:val="003F4A6B"/>
    <w:rsid w:val="0045073A"/>
    <w:rsid w:val="004D146B"/>
    <w:rsid w:val="0052474F"/>
    <w:rsid w:val="0061146D"/>
    <w:rsid w:val="00652D4D"/>
    <w:rsid w:val="00733664"/>
    <w:rsid w:val="007E1615"/>
    <w:rsid w:val="007E76FF"/>
    <w:rsid w:val="00844E2B"/>
    <w:rsid w:val="008632AF"/>
    <w:rsid w:val="008E42F6"/>
    <w:rsid w:val="00926FE1"/>
    <w:rsid w:val="0099518C"/>
    <w:rsid w:val="009A6CAD"/>
    <w:rsid w:val="009C019A"/>
    <w:rsid w:val="00A27E55"/>
    <w:rsid w:val="00A748EB"/>
    <w:rsid w:val="00A83665"/>
    <w:rsid w:val="00AF660C"/>
    <w:rsid w:val="00BC0521"/>
    <w:rsid w:val="00C54A36"/>
    <w:rsid w:val="00C72C24"/>
    <w:rsid w:val="00C908EA"/>
    <w:rsid w:val="00CB5CEA"/>
    <w:rsid w:val="00D13572"/>
    <w:rsid w:val="00D33622"/>
    <w:rsid w:val="00DF4358"/>
    <w:rsid w:val="00DF6F99"/>
    <w:rsid w:val="00E06A67"/>
    <w:rsid w:val="00E461A2"/>
    <w:rsid w:val="00EA686E"/>
    <w:rsid w:val="00EC7BFB"/>
    <w:rsid w:val="00F31412"/>
    <w:rsid w:val="00F52990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59EE"/>
  <w15:docId w15:val="{1F0B4FD3-2BE0-0E45-A50E-B738D1AA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6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next w:val="a6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header"/>
    <w:basedOn w:val="a"/>
    <w:link w:val="a9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358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358"/>
    <w:rPr>
      <w:sz w:val="24"/>
      <w:szCs w:val="24"/>
      <w:lang w:val="en-US" w:eastAsia="en-US"/>
    </w:rPr>
  </w:style>
  <w:style w:type="character" w:styleId="ac">
    <w:name w:val="Placeholder Text"/>
    <w:basedOn w:val="a0"/>
    <w:uiPriority w:val="99"/>
    <w:semiHidden/>
    <w:rsid w:val="00DF4358"/>
    <w:rPr>
      <w:color w:val="666666"/>
    </w:rPr>
  </w:style>
  <w:style w:type="paragraph" w:styleId="ad">
    <w:name w:val="List Paragraph"/>
    <w:basedOn w:val="a"/>
    <w:uiPriority w:val="34"/>
    <w:qFormat/>
    <w:rsid w:val="00C90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rgbClr val="FFFFFF"/>
        </a:solidFill>
        <a:solidFill>
          <a:srgbClr val="FFFFFF"/>
        </a:solidFill>
        <a:solidFill>
          <a:srgbClr val="FFFFFF"/>
        </a:solidFill>
      </a:fillStyleLst>
      <a:lnStyleLst>
        <a:ln>
          <a:solidFill>
            <a:srgbClr val="000000"/>
          </a:solidFill>
        </a:ln>
        <a:ln>
          <a:solidFill>
            <a:srgbClr val="000000"/>
          </a:solidFill>
        </a:ln>
        <a:ln>
          <a:solidFill>
            <a:srgbClr val="000000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rgbClr val="FFFFFF"/>
        </a:solidFill>
        <a:solidFill>
          <a:srgbClr val="FFFFFF"/>
        </a:solidFill>
        <a:solidFill>
          <a:srgbClr val="FFFFFF"/>
        </a:soli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4F8EEC-C108-BD42-8298-78D4106D83E6}">
  <we:reference id="wa104381909" version="3.22.0.0" store="en-US" storeType="OMEX"/>
  <we:alternateReferences>
    <we:reference id="wa104381909" version="3.2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31</cp:revision>
  <dcterms:created xsi:type="dcterms:W3CDTF">2026-03-10T08:01:00Z</dcterms:created>
  <dcterms:modified xsi:type="dcterms:W3CDTF">2026-04-12T11:52:00Z</dcterms:modified>
</cp:coreProperties>
</file>